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宋体" w:hAnsi="宋体" w:cs="方正大标宋简体"/>
          <w:b/>
          <w:color w:val="FF0000"/>
          <w:spacing w:val="60"/>
          <w:kern w:val="0"/>
          <w:sz w:val="88"/>
          <w:szCs w:val="88"/>
        </w:rPr>
      </w:pPr>
    </w:p>
    <w:p>
      <w:pPr>
        <w:autoSpaceDE w:val="0"/>
        <w:autoSpaceDN w:val="0"/>
        <w:adjustRightInd w:val="0"/>
        <w:spacing w:line="600" w:lineRule="exact"/>
        <w:rPr>
          <w:rFonts w:ascii="宋体" w:hAnsi="宋体" w:cs="方正大标宋简体"/>
          <w:b/>
          <w:color w:val="FF0000"/>
          <w:spacing w:val="60"/>
          <w:kern w:val="0"/>
          <w:sz w:val="88"/>
          <w:szCs w:val="88"/>
        </w:rPr>
      </w:pPr>
    </w:p>
    <w:p>
      <w:pPr>
        <w:autoSpaceDE w:val="0"/>
        <w:autoSpaceDN w:val="0"/>
        <w:adjustRightInd w:val="0"/>
        <w:spacing w:line="410" w:lineRule="atLeast"/>
        <w:jc w:val="center"/>
        <w:rPr>
          <w:rFonts w:ascii="长城小标宋体" w:eastAsia="长城小标宋体" w:cs="方正大标宋简体"/>
          <w:spacing w:val="-12"/>
          <w:w w:val="80"/>
          <w:kern w:val="0"/>
          <w:sz w:val="64"/>
          <w:szCs w:val="64"/>
        </w:rPr>
      </w:pPr>
      <w:r>
        <w:rPr>
          <w:rFonts w:hint="eastAsia" w:ascii="长城小标宋体" w:hAnsi="宋体" w:eastAsia="长城小标宋体" w:cs="方正大标宋简体"/>
          <w:b/>
          <w:color w:val="FF0000"/>
          <w:spacing w:val="-12"/>
          <w:w w:val="80"/>
          <w:kern w:val="0"/>
          <w:sz w:val="64"/>
          <w:szCs w:val="64"/>
        </w:rPr>
        <w:t>中共南通大学生命科学学院委员会文件</w:t>
      </w:r>
    </w:p>
    <w:p>
      <w:pPr>
        <w:spacing w:line="500" w:lineRule="exact"/>
        <w:rPr>
          <w:rFonts w:ascii="方正大标宋简体" w:eastAsia="方正大标宋简体"/>
          <w:spacing w:val="30"/>
          <w:sz w:val="36"/>
          <w:szCs w:val="36"/>
        </w:rPr>
      </w:pPr>
    </w:p>
    <w:p>
      <w:pPr>
        <w:jc w:val="center"/>
        <w:rPr>
          <w:rFonts w:ascii="仿宋_GB2312" w:eastAsia="仿宋_GB2312"/>
          <w:bCs/>
          <w:sz w:val="32"/>
          <w:szCs w:val="36"/>
        </w:rPr>
      </w:pPr>
      <w:r>
        <w:rPr>
          <w:rFonts w:hint="eastAsia" w:ascii="仿宋_GB2312" w:eastAsia="仿宋_GB2312"/>
          <w:bCs/>
          <w:sz w:val="32"/>
          <w:szCs w:val="36"/>
        </w:rPr>
        <w:t>通大生委</w:t>
      </w:r>
      <w:r>
        <w:rPr>
          <w:rFonts w:hint="eastAsia" w:ascii="仿宋" w:hAnsi="仿宋" w:eastAsia="仿宋"/>
          <w:bCs/>
          <w:sz w:val="32"/>
          <w:szCs w:val="36"/>
        </w:rPr>
        <w:t>〔2024〕</w:t>
      </w:r>
      <w:r>
        <w:rPr>
          <w:rFonts w:hint="eastAsia" w:ascii="仿宋_GB2312" w:eastAsia="仿宋_GB2312"/>
          <w:bCs/>
          <w:sz w:val="32"/>
          <w:szCs w:val="36"/>
          <w:lang w:val="en-US" w:eastAsia="zh-CN"/>
        </w:rPr>
        <w:t>7</w:t>
      </w:r>
      <w:r>
        <w:rPr>
          <w:rFonts w:hint="eastAsia" w:ascii="仿宋_GB2312" w:eastAsia="仿宋_GB2312"/>
          <w:bCs/>
          <w:sz w:val="32"/>
          <w:szCs w:val="36"/>
        </w:rPr>
        <w:t>号</w:t>
      </w:r>
    </w:p>
    <w:p>
      <w:pPr>
        <w:spacing w:line="500" w:lineRule="exact"/>
        <w:rPr>
          <w:rFonts w:ascii="方正大标宋简体" w:eastAsia="方正大标宋简体"/>
          <w:spacing w:val="30"/>
          <w:sz w:val="36"/>
          <w:szCs w:val="36"/>
        </w:rPr>
      </w:pPr>
      <w:r>
        <w:rPr>
          <w:rFonts w:hint="eastAsia" w:ascii="方正大标宋简体" w:eastAsia="方正大标宋简体" w:cs="方正大标宋简体"/>
          <w:color w:val="FF0000"/>
          <w:spacing w:val="25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1009650</wp:posOffset>
                </wp:positionH>
                <wp:positionV relativeFrom="page">
                  <wp:posOffset>3556000</wp:posOffset>
                </wp:positionV>
                <wp:extent cx="5718810" cy="3175"/>
                <wp:effectExtent l="0" t="0" r="0" b="0"/>
                <wp:wrapNone/>
                <wp:docPr id="10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8810" cy="31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5pt;margin-top:280pt;height:0.25pt;width:450.3pt;mso-position-horizontal-relative:page;mso-position-vertical-relative:page;z-index:251659264;mso-width-relative:page;mso-height-relative:page;" filled="f" stroked="t" coordsize="21600,21600" o:gfxdata="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6aSxT2QAAAAwBAAAPAAAAAAAAAAEAIAAAACIAAABk&#10;cnMvZG93bnJldi54bWxQSwECFAAUAAAACACHTuJAoalQgQUCAAARBAAADgAAAAAAAAABACAAAAAo&#10;AQAAZHJzL2Uyb0RvYy54bWxQSwUGAAAAAAYABgBZAQAAnwUAAAAA&#10;">
                <v:fill on="f" focussize="0,0"/>
                <v:stroke weight="2.5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关于印发《生命科学学院班主任岗位职责与考核办法》的通知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各党支部，各科室、系（教研室）、实验中心：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《生命科学学院班主任岗位职责与考核办法》已经院党政联席会研究通过，现予印发，请认真贯彻执行。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附件：生命科学学院班主任岗位职责与考核办法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</w:t>
      </w:r>
      <w:bookmarkStart w:id="1" w:name="_GoBack"/>
      <w:bookmarkEnd w:id="1"/>
      <w:r>
        <w:rPr>
          <w:rFonts w:hint="eastAsia" w:ascii="仿宋_GB2312" w:hAnsi="仿宋" w:eastAsia="仿宋_GB2312" w:cs="仿宋"/>
          <w:sz w:val="32"/>
          <w:szCs w:val="32"/>
        </w:rPr>
        <w:t>中共南通大学生命科学学院委员会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4800" w:firstLineChars="1500"/>
        <w:textAlignment w:val="auto"/>
        <w:rPr>
          <w:rFonts w:hint="eastAsia" w:ascii="仿宋_GB2312" w:hAnsi="仿宋" w:eastAsia="仿宋_GB2312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2024年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rPr>
          <w:rFonts w:ascii="仿宋_GB2312" w:eastAsia="仿宋_GB2312"/>
          <w:sz w:val="30"/>
        </w:rPr>
      </w:pPr>
    </w:p>
    <w:p>
      <w:pPr>
        <w:ind w:firstLine="260" w:firstLineChars="100"/>
        <w:rPr>
          <w:rFonts w:hint="eastAsia" w:ascii="仿宋_GB2312" w:hAnsi="华文仿宋" w:eastAsia="仿宋_GB2312"/>
          <w:spacing w:val="-20"/>
          <w:sz w:val="30"/>
          <w:szCs w:val="30"/>
          <w:lang w:eastAsia="zh-CN"/>
        </w:rPr>
      </w:pPr>
      <w:r>
        <w:rPr>
          <w:rFonts w:hint="eastAsia"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9525" r="0" b="9525"/>
                <wp:wrapNone/>
                <wp:docPr id="1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GL6zps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L6zps8AAAACAQAADwAAAAAAAAABACAAAAAiAAAA&#10;ZHJzL2Rvd25yZXYueG1sUEsBAhQAFAAAAAgAh07iQEb2W8vXAQAAowMAAA4AAAAAAAAAAQAgAAAA&#10;H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pacing w:val="-20"/>
          <w:sz w:val="30"/>
          <w:szCs w:val="30"/>
        </w:rPr>
        <w:t>抄送：南通大学党委</w:t>
      </w:r>
      <w:r>
        <w:rPr>
          <w:rFonts w:hint="eastAsia" w:ascii="仿宋_GB2312" w:hAnsi="华文仿宋" w:eastAsia="仿宋_GB2312"/>
          <w:spacing w:val="-20"/>
          <w:sz w:val="30"/>
          <w:szCs w:val="30"/>
          <w:lang w:eastAsia="zh-CN"/>
        </w:rPr>
        <w:t>学生工作部</w:t>
      </w:r>
    </w:p>
    <w:p>
      <w:pPr>
        <w:ind w:firstLine="244" w:firstLineChars="94"/>
        <w:rPr>
          <w:rFonts w:ascii="仿宋_GB2312" w:hAnsi="华文仿宋" w:eastAsia="仿宋_GB2312"/>
          <w:spacing w:val="-20"/>
          <w:sz w:val="30"/>
          <w:szCs w:val="30"/>
        </w:rPr>
      </w:pPr>
      <w:r>
        <w:rPr>
          <w:rFonts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5257800" cy="0"/>
                <wp:effectExtent l="0" t="9525" r="0" b="9525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0pt;margin-top:23.85pt;height:0pt;width:414pt;z-index:251668480;mso-width-relative:page;mso-height-relative:page;" filled="f" stroked="t" coordsize="21600,21600" o:gfxdata="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QCf/9MAAAAGAQAADwAAAAAAAAABACAA&#10;AAAiAAAAZHJzL2Rvd25yZXYueG1sUEsBAhQAFAAAAAgAh07iQARgCQ3ZAQAApAMAAA4AAAAAAAAA&#10;AQAgAAAAIgEAAGRycy9lMm9Eb2MueG1sUEsFBgAAAAAGAAYAWQEAAG0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9525" r="0" b="9525"/>
                <wp:wrapNone/>
                <wp:docPr id="1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pt;height:0pt;width:414pt;z-index:251662336;mso-width-relative:page;mso-height-relative:page;" filled="f" stroked="t" coordsize="21600,21600" o:gfxdata="UEsDBAoAAAAAAIdO4kAAAAAAAAAAAAAAAAAEAAAAZHJzL1BLAwQUAAAACACHTuJAGL6zps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i+s6bPAAAAAgEAAA8AAAAAAAAAAQAgAAAAIgAA&#10;AGRycy9kb3ducmV2LnhtbFBLAQIUABQAAAAIAIdO4kCTSulz2AEAAKMDAAAOAAAAAAAAAAEAIAAA&#10;AB4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35" cy="0"/>
                <wp:effectExtent l="0" t="4445" r="0" b="5080"/>
                <wp:wrapNone/>
                <wp:docPr id="1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1.2pt;height:0pt;width:0.05pt;z-index:251663360;mso-width-relative:page;mso-height-relative:page;" filled="f" stroked="t" coordsize="21600,21600" o:gfxdata="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B9+QjQAAAAAwEAAA8AAAAAAAAAAQAgAAAAIgAAAGRy&#10;cy9kb3ducmV2LnhtbFBLAQIUABQAAAAIAIdO4kClHgid1AEAAJ4DAAAOAAAAAAAAAAEAIAAAAB8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4445" r="0" b="5080"/>
                <wp:wrapNone/>
                <wp:docPr id="1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0.05pt;z-index:251661312;mso-width-relative:page;mso-height-relative:page;" filled="f" stroked="t" coordsize="21600,21600" o:gfxdata="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Eo2x3NAAAA/wAAAA8AAAAAAAAAAQAgAAAAIgAAAGRycy9k&#10;b3ducmV2LnhtbFBLAQIUABQAAAAIAIdO4kCx8aeW1AEAAJ4DAAAOAAAAAAAAAAEAIAAAABw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9525" r="0" b="9525"/>
                <wp:wrapNone/>
                <wp:docPr id="16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0pt;height:0pt;width:414pt;z-index:251665408;mso-width-relative:page;mso-height-relative:page;" filled="f" stroked="t" coordsize="21600,21600" o:gfxdata="UEsDBAoAAAAAAIdO4kAAAAAAAAAAAAAAAAAEAAAAZHJzL1BLAwQUAAAACACHTuJAGL6zps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i+s6bPAAAAAgEAAA8AAAAAAAAAAQAgAAAAIgAA&#10;AGRycy9kb3ducmV2LnhtbFBLAQIUABQAAAAIAIdO4kBdwAio2AEAAKMDAAAOAAAAAAAAAAEAIAAA&#10;AB4BAABkcnMvZTJvRG9jLnhtbFBLBQYAAAAABgAGAFkBAABo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35" cy="0"/>
                <wp:effectExtent l="0" t="4445" r="0" b="5080"/>
                <wp:wrapNone/>
                <wp:docPr id="1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0pt;margin-top:31.2pt;height:0pt;width:0.05pt;z-index:251666432;mso-width-relative:page;mso-height-relative:page;" filled="f" stroked="t" coordsize="21600,21600" o:gfxdata="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ffkI0AAAAAMBAAAPAAAAAAAAAAEAIAAAACIAAABk&#10;cnMvZG93bnJldi54bWxQSwECFAAUAAAACACHTuJA/RNMhtUBAACeAwAADgAAAAAAAAABACAAAAAf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0"/>
                <wp:effectExtent l="0" t="4445" r="0" b="5080"/>
                <wp:wrapNone/>
                <wp:docPr id="1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0pt;height:0pt;width:0.05pt;z-index:251664384;mso-width-relative:page;mso-height-relative:page;" filled="f" stroked="t" coordsize="21600,21600" o:gfxdata="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Eo2x3NAAAA/wAAAA8AAAAAAAAAAQAgAAAAIgAAAGRycy9k&#10;b3ducmV2LnhtbFBLAQIUABQAAAAIAIdO4kA5IyrP1AEAAJ4DAAAOAAAAAAAAAAEAIAAAABw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仿宋" w:eastAsia="仿宋_GB2312"/>
          <w:spacing w:val="-2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9525" r="0" b="9525"/>
                <wp:wrapNone/>
                <wp:docPr id="19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0pt;margin-top:0pt;height:0pt;width:414pt;z-index:251667456;mso-width-relative:page;mso-height-relative:page;" filled="f" stroked="t" coordsize="21600,21600" o:gfxdata="UEsDBAoAAAAAAIdO4kAAAAAAAAAAAAAAAAAEAAAAZHJzL1BLAwQUAAAACACHTuJAGL6zps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GL6zps8AAAACAQAADwAAAAAAAAABACAAAAAiAAAA&#10;ZHJzL2Rvd25yZXYueG1sUEsBAhQAFAAAAAgAh07iQKQdoKbXAQAApAMAAA4AAAAAAAAAAQAgAAAA&#10;HgEAAGRycy9lMm9Eb2MueG1sUEsFBgAAAAAGAAYAWQEAAG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 w:eastAsia="仿宋_GB2312"/>
          <w:spacing w:val="-20"/>
          <w:sz w:val="30"/>
          <w:szCs w:val="30"/>
        </w:rPr>
        <w:t xml:space="preserve">中共南通大学生命科学学院委员会    </w:t>
      </w:r>
      <w:r>
        <w:rPr>
          <w:rFonts w:ascii="仿宋_GB2312" w:hAnsi="华文仿宋" w:eastAsia="仿宋_GB2312"/>
          <w:spacing w:val="-20"/>
          <w:sz w:val="30"/>
          <w:szCs w:val="30"/>
        </w:rPr>
        <w:t xml:space="preserve">   </w:t>
      </w:r>
      <w:r>
        <w:rPr>
          <w:rFonts w:hint="eastAsia" w:ascii="仿宋_GB2312" w:hAnsi="华文仿宋" w:eastAsia="仿宋_GB2312"/>
          <w:spacing w:val="-20"/>
          <w:sz w:val="30"/>
          <w:szCs w:val="30"/>
        </w:rPr>
        <w:t xml:space="preserve">      2024年</w:t>
      </w:r>
      <w:r>
        <w:rPr>
          <w:rFonts w:hint="eastAsia" w:ascii="仿宋_GB2312" w:hAnsi="华文仿宋" w:eastAsia="仿宋_GB2312"/>
          <w:spacing w:val="-20"/>
          <w:sz w:val="30"/>
          <w:szCs w:val="30"/>
          <w:lang w:val="en-US" w:eastAsia="zh-CN"/>
        </w:rPr>
        <w:t>2</w:t>
      </w:r>
      <w:r>
        <w:rPr>
          <w:rFonts w:hint="eastAsia" w:ascii="仿宋_GB2312" w:hAnsi="华文仿宋" w:eastAsia="仿宋_GB2312"/>
          <w:spacing w:val="-20"/>
          <w:sz w:val="30"/>
          <w:szCs w:val="30"/>
        </w:rPr>
        <w:t>月</w:t>
      </w:r>
      <w:r>
        <w:rPr>
          <w:rFonts w:hint="eastAsia" w:ascii="仿宋_GB2312" w:hAnsi="华文仿宋" w:eastAsia="仿宋_GB2312"/>
          <w:spacing w:val="-20"/>
          <w:sz w:val="30"/>
          <w:szCs w:val="30"/>
          <w:lang w:val="en-US" w:eastAsia="zh-CN"/>
        </w:rPr>
        <w:t>25</w:t>
      </w:r>
      <w:r>
        <w:rPr>
          <w:rFonts w:hint="eastAsia" w:ascii="仿宋_GB2312" w:hAnsi="华文仿宋" w:eastAsia="仿宋_GB2312"/>
          <w:spacing w:val="-20"/>
          <w:sz w:val="30"/>
          <w:szCs w:val="30"/>
        </w:rPr>
        <w:t>日印发</w:t>
      </w:r>
    </w:p>
    <w:p>
      <w:pPr>
        <w:ind w:right="720"/>
        <w:jc w:val="right"/>
        <w:rPr>
          <w:rFonts w:hint="eastAsia" w:asciiTheme="majorEastAsia" w:hAnsiTheme="majorEastAsia" w:eastAsiaTheme="majorEastAsia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（共印</w:t>
      </w:r>
      <w:r>
        <w:rPr>
          <w:rFonts w:hint="eastAsia" w:ascii="仿宋_GB2312" w:hAnsi="宋体" w:eastAsia="仿宋_GB2312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</w:rPr>
        <w:t>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Theme="majorEastAsia" w:hAnsiTheme="majorEastAsia" w:eastAsiaTheme="majorEastAsia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sz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生命科学学院班主任岗位职责与考核办法</w:t>
      </w:r>
    </w:p>
    <w:p>
      <w:pPr>
        <w:spacing w:before="255" w:beforeLines="50" w:after="255" w:afterLines="5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第一章　总　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进一步加强和改进大学生思想政治教育工作，提升服务育人质量，建设一支正规化、专业化和职业化的班主任工作队伍；发挥班主任在班级教育中的主导作用，充分调动班主任工作的积极性、主动性、创造性，促进班级管理工作的制度化、规范化，根据学校相关规定，结合我院工作实际，修订本规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班主任是从事班级学生思想政治教育的实施者，是班级学生管理工作的组织者，是班级学生成长成才和全面发展的教育者和指导者。学院应努力建设一支正规化、专业化、职业化的班主任工作队伍。班主任在学院学生工作领导小组领导下，在辅导员的具体指导下开展工作。</w:t>
      </w:r>
    </w:p>
    <w:p>
      <w:pPr>
        <w:spacing w:before="255" w:beforeLines="50" w:after="255" w:afterLines="5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第二章　要求与岗位职责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思想政治教育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教育和引导学生树立正确的世界观、人生观和价值观，督促学生履行《高等学校学生行为准则》和遵守学校的各项规章制度。每月组织开展一次主题班会，设定鲜明的主题，倡导关爱互助，对困难学生给予思想、学习、生活方面的帮助，促进集体凝聚力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了解和掌握学生思想状况，针对学生关心的热点、焦点问题，及时进行教育和引导，化解矛盾与冲突，参与处理有关突发事件，维护好校园安全和稳定。关心学生日常生活，每学期确保与每一位学生谈一次心，并形成记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（三）加强学生政治理论学习，引导学生积极向党组织靠拢，协助党组织做好入党积极分子的教育培养工作，向党团组织推荐优秀学生，协助做好发展对象再教育再培养工作。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班团建设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学院具体要求和本班特点，制定班级工作计划和总结，制定班纪班规，督促和指导班级工作，定期召开班团干部会议，有会议记录。做好学生骨干的遴选、培养、激励工作。能考察学生思想政治素质、道德品质、工作能力、发展潜力等基本素质，能激励学生积极主动参与班团事务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指导班团组织建设。能选好配强班团组织负责人，能积极推动组织生活等工作创新，发挥学生党员和学生骨干的先锋模范作用。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（三）做好学生入党积极分子培养教育工作。能教育引导学生坚定理想信念，增强党性修养，端正入党动机。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每周走访1次学生宿舍及课堂，主动询问、了解、收集学生的思想、学习生活中存在的问题，积极引导、解决，并及时向相关领导和部门反映。积极开展文明修身教育，召开主题班会，重视“文明宿舍”创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学风建设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明确班级学风建设第一责任人的职责，结合学院自管会考勤检查结果，抓好所管班的班风、学风建设，督促学生遵守学校的各项规章制度和纪律。对学生进行专业学习教育，加强与任课教师的沟通和联系，及时了解班级教学情况，每学期对学生的学习情况进行调查分析，对学习上有困难的学生及时进行帮助。定期向班干部了解本班学生上课情况。对于违反各种规章制度的学生要及时约谈，帮助其纠正不良行为，并形成记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帮助学生提高学习积极性，掌握好的学习方法。每月最少开展1次学习交流会，请教师或有经验的学生介绍学习方法。对学习成绩差的学生，及时了解原因，帮助他们迎头赶上。对由于各种原因缺乏学习积极性的学生，要找他们谈话，帮助他们提高积极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就业指导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积极组织并指导学生参加社会实践并开展活动，注重对学生的职业规划、设计及全程就业指导，就业指导有计划、有落实、有记录、有成效。积极配合学校就业指导部门，认真组织毕业生参加就业指导讲座、人才交流会、面试应聘等活动。就业信息传递准确，就业推荐认真负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（二）所带年级或班级学生考研工作指导规划和方案，并分不同阶段分步实施。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（三）对于就业困难学生个别谈心工作落实到位，有主题，有记载。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心理健康教育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（一）一个月内组织1次学生情况摸排，及时了解特殊学生群体状况，采取积极措施应对。比如学习、经济、就业有困难的学生、家庭情况复杂的学生、有心理问题及精神异常的学生。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（二）做好特殊学生的日常学习、生活和心理健康教育，并形成学生档案和工作记录。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（三）协助辅导员认真做好心理摸排和筛查工作，对问题学生展开跟进式教育，重点关注，长久关心。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奖、助、贷及优秀学生评定工作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（一）协助有关部门做好学生勤工助学工作，学生助学贷款申请工作，督促班级学生做好学费缴纳工作，做好催缴记录，力争班级学生实现零欠费。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（二）关心经济困难学生，认真贯彻落实国家有关政策，家庭经济困难学生界定准确、档案完备、情况掌握全面，有帮扶措施。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协助年级辅导员做好每学年的学生综合测评工作和评优工作。组织班委做好本班学生的品德、学习、文体方面表现的综合测评的有关工作。在此基础上评出“三好”学生、奖学金获得者及其他先进个人，在规定时间将评出的结果上报学院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安全教育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（一）抓好班级综合治理工作，加强安全纪律教育，增强学生安全防范意识，切实做好防火防盗防诈骗工作，每学期至少召开1次安全教育专题班会。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（二）强化学生宿舍安全管理，切实保障学生的人身、财产安全，及时查找问题排除隐患，每学期进行学生宿舍安全隐患排查至少1次。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（三）严格执行请、销假制度和学生节假日管理制度。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（四）对危机事件作初步处理，努力稳定并控制局面。第一时间赶赴现场，尽快确认相关人员基本情况，执行危机事件处理预案。</w:t>
      </w:r>
    </w:p>
    <w:p>
      <w:pPr>
        <w:spacing w:before="255" w:beforeLines="50" w:after="255" w:afterLines="50"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第三章　工作考评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 考核办法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班主任考核以自然年度考核，大一班主任第一个半年不考核，大四班主任最后半年进行考核。考核分为合格考核和优秀考核。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合格考核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担任班主任工作期间出现师德师风败坏问题、学生发生重大思想意识形态问题、学生发生重大安全事故，均评定为考核不合格。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合格考核标准：班主任合格考核采用查看班级工作手册等相关资料、召开座谈会、学生调查问卷、其他专项检查等形式进行。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1.正常参加班主任工作会议，特殊情况能履行请假制度，能落实学校、学院相关政策。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2.班级工作手册包括班级工作计划、学生基本情况记载、学生谈话记录、班会记载等。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3.做好新生入学教育工作、学生心理摸排工作，奖助学金评定工作、贫困生认定工作、学业困难学生帮扶工作、学生谈心谈话等日常管理工作。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4.做好学生干部培养工作，发挥学生骨干作用，营造团结友爱互帮互助良好的班级风气。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优秀考核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优秀考核需满足班主任合格考核，在合格考核的基础上，优秀考核分为单项考核和综合考核。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（一）单项考核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1.各年级单项考核优秀指标不设限额，完成对应指标任务即可获得单项优秀。没有完成可以缺额，不递补。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2.如获得单项优秀，当年班主任工作量上浮10%，可累加。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3.单项考核类型：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（1）一、二年级：主要从学风、学业、英语三个维度进行考核。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设学风考核单项：以到课率为指标，学分考核得分=（班级人数—旷课人数）/班级人数*100，单项考核100分，即可评为学风优秀班级。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设学业考核单项：以及格率为指标，学业考核得分=（考核课程总门数-班级不及格课程门数）/考核课程总门数*100（考核课程门数不含公共课），单项考核100分，即可评为学业优秀班级。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设英语四级考核单项：以四级通过率为指标，英语四级考核得分=英语四级通过人数/班级总人数*100，二年级结束班级通过率为100%，即可评定为四级优秀班级。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（2）三年级：在学风、学业考核基础上，增加学业竞赛考核。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设学业竞赛考核单项：学业竞赛考核包括学生参加学校认定的各类竞赛、科技立项、发表论文、申请专利（软著）等。具体分值如下：</w:t>
      </w:r>
    </w:p>
    <w:tbl>
      <w:tblPr>
        <w:tblStyle w:val="7"/>
        <w:tblW w:w="48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881"/>
        <w:gridCol w:w="963"/>
        <w:gridCol w:w="879"/>
        <w:gridCol w:w="1396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352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竞赛级别</w:t>
            </w:r>
          </w:p>
        </w:tc>
        <w:tc>
          <w:tcPr>
            <w:tcW w:w="491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甲</w:t>
            </w:r>
          </w:p>
        </w:tc>
        <w:tc>
          <w:tcPr>
            <w:tcW w:w="537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乙</w:t>
            </w:r>
          </w:p>
        </w:tc>
        <w:tc>
          <w:tcPr>
            <w:tcW w:w="490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丙</w:t>
            </w:r>
          </w:p>
        </w:tc>
        <w:tc>
          <w:tcPr>
            <w:tcW w:w="778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2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52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1 \* ROMAN \* MERGEFORMAT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I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491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537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490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78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</w:t>
            </w:r>
          </w:p>
        </w:tc>
        <w:tc>
          <w:tcPr>
            <w:tcW w:w="1352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52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2 \* ROMAN \* MERGEFORMAT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II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491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537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490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78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省</w:t>
            </w:r>
          </w:p>
        </w:tc>
        <w:tc>
          <w:tcPr>
            <w:tcW w:w="1352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52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= 3 \* ROMAN \* MERGEFORMAT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III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491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537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1.5</w:t>
            </w:r>
          </w:p>
        </w:tc>
        <w:tc>
          <w:tcPr>
            <w:tcW w:w="490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78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</w:t>
            </w:r>
          </w:p>
        </w:tc>
        <w:tc>
          <w:tcPr>
            <w:tcW w:w="1352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52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491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537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490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</w:t>
            </w:r>
          </w:p>
        </w:tc>
        <w:tc>
          <w:tcPr>
            <w:tcW w:w="1352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352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491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537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490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</w:t>
            </w:r>
          </w:p>
        </w:tc>
        <w:tc>
          <w:tcPr>
            <w:tcW w:w="1352" w:type="pct"/>
            <w:vAlign w:val="center"/>
          </w:tcPr>
          <w:p>
            <w:pPr>
              <w:pStyle w:val="2"/>
              <w:spacing w:line="240" w:lineRule="exact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0.5</w:t>
            </w:r>
          </w:p>
        </w:tc>
      </w:tr>
    </w:tbl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tbl>
      <w:tblPr>
        <w:tblStyle w:val="8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991"/>
        <w:gridCol w:w="796"/>
        <w:gridCol w:w="988"/>
        <w:gridCol w:w="1692"/>
        <w:gridCol w:w="1206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45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类别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SCI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（发明专利）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核心</w:t>
            </w:r>
          </w:p>
        </w:tc>
        <w:tc>
          <w:tcPr>
            <w:tcW w:w="988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SCD</w:t>
            </w:r>
          </w:p>
        </w:tc>
        <w:tc>
          <w:tcPr>
            <w:tcW w:w="1692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实用新型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专利</w:t>
            </w:r>
          </w:p>
        </w:tc>
        <w:tc>
          <w:tcPr>
            <w:tcW w:w="120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省级</w:t>
            </w:r>
          </w:p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期刊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软著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45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加分（n为排名，n≤5）</w:t>
            </w:r>
          </w:p>
        </w:tc>
        <w:tc>
          <w:tcPr>
            <w:tcW w:w="1991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5/n</w:t>
            </w:r>
          </w:p>
        </w:tc>
        <w:tc>
          <w:tcPr>
            <w:tcW w:w="79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3/n</w:t>
            </w:r>
          </w:p>
        </w:tc>
        <w:tc>
          <w:tcPr>
            <w:tcW w:w="988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2.5/n</w:t>
            </w:r>
          </w:p>
        </w:tc>
        <w:tc>
          <w:tcPr>
            <w:tcW w:w="1692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2/n</w:t>
            </w:r>
          </w:p>
        </w:tc>
        <w:tc>
          <w:tcPr>
            <w:tcW w:w="120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1/n</w:t>
            </w:r>
          </w:p>
        </w:tc>
        <w:tc>
          <w:tcPr>
            <w:tcW w:w="867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0.8/n</w:t>
            </w:r>
          </w:p>
        </w:tc>
      </w:tr>
    </w:tbl>
    <w:p>
      <w:pPr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br w:type="page"/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科技立项结题予以加分；论文发表见刊予以加分；发明专利和软件著作权申请受理按1/4加分，成功授权再补足3/4加分。学习竞赛获奖，其中一、二、三、四等级分别乘以1、0.75、0.5、0.4的比例系数，团体项目减半加分；科技项目主持人按上表加分，项目成员减半加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学业竞赛考核得分=各项得分总和。发表SCI论文、CSSCI来源期刊论文、获得发明专利授权（以上均指第一作者）直接认定100分，可评定为竞赛优秀班级。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（3）四年级：主要从毕业率、学位授予率、考研率、就业率、毕业生满意度调查等方面进行考核。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设双百考核单项：以毕业率、学位授予率为指标，双百考核单项得分=（毕业率百分值+学位授予率百分值）/2，100分即可授予双百班级。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设考研考核单项：以考研率为指标，考研考核单项得分=班级考研人数/班级总人数*100，考研率达到当年学校指标的150%，即可授予考研优秀班级。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设就业考核单项：以就业率为指标，就业考核单项=班级就业率*100，100分即可授予就业优秀班级。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毕业生满意度调查考核单项：毕业生满意度调查考核得分=（调查完成率*100+毕业生对母校的满意度+毕业生对母校就业指导服务的满意度+薪酬水平/校平均水平*100）/4，98分及以上即可授予毕业生满意度优秀班级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（二）综合考核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年级综合考核得分=班级各单项考核指标平均分。修改：班主任综合考核的分=民意测评分*30%+合格考核*20+优秀考核均分*50%。（民意测评分以学工处“辅导员考核”发布数据为准；合格考核=(班主任例会出勤率+班主任手册评价）/2，班主任手册考核硬性指标包括班会至少一个月一次，深入学生宿舍至少一个月一次，学生谈心谈话至少每年谈遍每个学生；每学期提交一篇班主任总结；优秀考核=班级各单项考核指标平均分。各年级综合考核考核优秀指标数为年级班级数15%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3.获得年度国家级、省级、市级、校级先进班级体、五四红旗团支部，当年度班主任工作量分别上浮30%、20%、15%，10%。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4.综合考核校级优秀，当年度班主任工作量上浮50%；综合考核院级优秀，当年度班主任工作量上浮25%。同一年度同时获得校级、院级优秀班主任，工作量就高计算。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第十三条补充说明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（一）合格考核承认班主任工作内容，优秀考核评定班主任工作质量。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（二）根据班主任考核成绩，学院每年根据年级评比院优秀班主任，校级及以上优秀班主任综合考虑年级、专业特点，优先向高年级班主任倾斜。班主任考核优秀优先参加学院、学校各类评奖评优。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（三）学业竞赛名录参考“通大〔2022〕11号文”《南通大学大学生创新创业竞赛组织管理实施办法》。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四）一年级到四年级各项指标中，因学业问题、心理问题学生降级，只在第一次降级时计算其具体数据，降级之后不占新班级具体指标。如第一次降级到新班级后没有再降级，最后能顺利跟该班级一起毕业，给新班主任另外核定工作量，按每人n/m计算；如第二次降级后没有再降级，最后跟该班级一起毕业，给新班主任另外核定工作量，按每人2n/m元（n：当年度该班级总工作量，m：班级人数）。 </w:t>
      </w:r>
    </w:p>
    <w:p>
      <w:pPr>
        <w:spacing w:line="560" w:lineRule="exact"/>
        <w:rPr>
          <w:rFonts w:ascii="仿宋" w:hAnsi="仿宋" w:eastAsia="仿宋" w:cs="Tahoma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br w:type="textWrapping"/>
      </w:r>
    </w:p>
    <w:p>
      <w:pPr>
        <w:widowControl/>
        <w:spacing w:line="580" w:lineRule="atLeast"/>
        <w:ind w:left="6844" w:leftChars="897" w:hanging="4960" w:hangingChars="1550"/>
        <w:jc w:val="left"/>
        <w:rPr>
          <w:rFonts w:ascii="仿宋_GB2312" w:hAnsi="仿宋" w:eastAsia="仿宋_GB2312" w:cs="Tahoma"/>
          <w:color w:val="000000"/>
          <w:kern w:val="0"/>
          <w:sz w:val="32"/>
          <w:szCs w:val="32"/>
        </w:rPr>
      </w:pPr>
    </w:p>
    <w:p>
      <w:pPr>
        <w:widowControl/>
        <w:spacing w:line="580" w:lineRule="atLeast"/>
        <w:ind w:left="6844" w:leftChars="897" w:hanging="4960" w:hangingChars="1550"/>
        <w:jc w:val="left"/>
        <w:rPr>
          <w:rFonts w:ascii="仿宋_GB2312" w:hAnsi="仿宋" w:eastAsia="仿宋_GB2312" w:cs="Tahoma"/>
          <w:color w:val="000000"/>
          <w:kern w:val="0"/>
          <w:sz w:val="32"/>
          <w:szCs w:val="32"/>
        </w:rPr>
      </w:pPr>
    </w:p>
    <w:p>
      <w:pPr>
        <w:ind w:right="720"/>
        <w:jc w:val="right"/>
        <w:rPr>
          <w:kern w:val="0"/>
        </w:rPr>
      </w:pPr>
      <w:bookmarkStart w:id="0" w:name="zhengwen"/>
      <w:bookmarkEnd w:id="0"/>
    </w:p>
    <w:sectPr>
      <w:headerReference r:id="rId3" w:type="default"/>
      <w:footerReference r:id="rId4" w:type="default"/>
      <w:pgSz w:w="11907" w:h="16839"/>
      <w:pgMar w:top="2098" w:right="1275" w:bottom="1985" w:left="1588" w:header="567" w:footer="1134" w:gutter="0"/>
      <w:cols w:space="720" w:num="1"/>
      <w:titlePg/>
      <w:docGrid w:type="lines" w:linePitch="5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center"/>
      <w:rPr>
        <w:rFonts w:ascii="宋体"/>
        <w:kern w:val="0"/>
        <w:sz w:val="24"/>
      </w:rPr>
    </w:pPr>
    <w:r>
      <w:rPr>
        <w:rFonts w:hint="eastAsia" w:ascii="宋体"/>
        <w:kern w:val="0"/>
        <w:sz w:val="24"/>
      </w:rPr>
      <w:t>—</w:t>
    </w:r>
    <w:r>
      <w:rPr>
        <w:sz w:val="24"/>
      </w:rPr>
      <w:fldChar w:fldCharType="begin"/>
    </w:r>
    <w:r>
      <w:rPr>
        <w:rStyle w:val="10"/>
        <w:sz w:val="24"/>
      </w:rPr>
      <w:instrText xml:space="preserve"> PAGE </w:instrText>
    </w:r>
    <w:r>
      <w:rPr>
        <w:sz w:val="24"/>
      </w:rPr>
      <w:fldChar w:fldCharType="separate"/>
    </w:r>
    <w:r>
      <w:rPr>
        <w:rStyle w:val="10"/>
        <w:sz w:val="24"/>
      </w:rPr>
      <w:t>10</w:t>
    </w:r>
    <w:r>
      <w:rPr>
        <w:sz w:val="24"/>
      </w:rPr>
      <w:fldChar w:fldCharType="end"/>
    </w:r>
    <w:r>
      <w:rPr>
        <w:rStyle w:val="10"/>
        <w:rFonts w:hint="eastAsia"/>
        <w:sz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F2B854"/>
    <w:multiLevelType w:val="singleLevel"/>
    <w:tmpl w:val="49F2B85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doNotHyphenateCaps/>
  <w:drawingGridHorizontalSpacing w:val="105"/>
  <w:drawingGridVerticalSpacing w:val="255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NGM1ZWFlZjI4OGU2MGY4YzY5MjY1OGFjNGM3MGQifQ=="/>
  </w:docVars>
  <w:rsids>
    <w:rsidRoot w:val="37860E52"/>
    <w:rsid w:val="00075D43"/>
    <w:rsid w:val="000B16CC"/>
    <w:rsid w:val="000B486F"/>
    <w:rsid w:val="000C6C92"/>
    <w:rsid w:val="002347A7"/>
    <w:rsid w:val="00244DE6"/>
    <w:rsid w:val="002B22FB"/>
    <w:rsid w:val="0030062F"/>
    <w:rsid w:val="00386C8C"/>
    <w:rsid w:val="00396F77"/>
    <w:rsid w:val="003A704B"/>
    <w:rsid w:val="003E337B"/>
    <w:rsid w:val="0040797A"/>
    <w:rsid w:val="00446C3A"/>
    <w:rsid w:val="00464AF9"/>
    <w:rsid w:val="004C6186"/>
    <w:rsid w:val="004F56A8"/>
    <w:rsid w:val="00534262"/>
    <w:rsid w:val="005C7BC8"/>
    <w:rsid w:val="005E20BA"/>
    <w:rsid w:val="005F1DF7"/>
    <w:rsid w:val="00603CDC"/>
    <w:rsid w:val="00610B33"/>
    <w:rsid w:val="006508CF"/>
    <w:rsid w:val="00666A7E"/>
    <w:rsid w:val="006A0305"/>
    <w:rsid w:val="006B08D4"/>
    <w:rsid w:val="006E2FAF"/>
    <w:rsid w:val="006F3BB8"/>
    <w:rsid w:val="0071426F"/>
    <w:rsid w:val="007541E3"/>
    <w:rsid w:val="00786A37"/>
    <w:rsid w:val="007F70E3"/>
    <w:rsid w:val="00824350"/>
    <w:rsid w:val="008C278D"/>
    <w:rsid w:val="008C61D1"/>
    <w:rsid w:val="008E4B05"/>
    <w:rsid w:val="00905E0F"/>
    <w:rsid w:val="00912896"/>
    <w:rsid w:val="009369A5"/>
    <w:rsid w:val="009B42D7"/>
    <w:rsid w:val="009C07AC"/>
    <w:rsid w:val="009C67A2"/>
    <w:rsid w:val="009D221A"/>
    <w:rsid w:val="00A01DC9"/>
    <w:rsid w:val="00A3252C"/>
    <w:rsid w:val="00A873C5"/>
    <w:rsid w:val="00A92C68"/>
    <w:rsid w:val="00AA27B8"/>
    <w:rsid w:val="00AB01CC"/>
    <w:rsid w:val="00AD2F3F"/>
    <w:rsid w:val="00AF1FD0"/>
    <w:rsid w:val="00B07237"/>
    <w:rsid w:val="00B32638"/>
    <w:rsid w:val="00BC2917"/>
    <w:rsid w:val="00C15D04"/>
    <w:rsid w:val="00C87145"/>
    <w:rsid w:val="00CA691F"/>
    <w:rsid w:val="00CD6EAC"/>
    <w:rsid w:val="00CF478F"/>
    <w:rsid w:val="00CF66A4"/>
    <w:rsid w:val="00D02C88"/>
    <w:rsid w:val="00D037AA"/>
    <w:rsid w:val="00D26303"/>
    <w:rsid w:val="00D32A9B"/>
    <w:rsid w:val="00D43043"/>
    <w:rsid w:val="00D643C0"/>
    <w:rsid w:val="00D71E20"/>
    <w:rsid w:val="00D76B04"/>
    <w:rsid w:val="00D9502C"/>
    <w:rsid w:val="00DA6DE9"/>
    <w:rsid w:val="00DC42C6"/>
    <w:rsid w:val="00DE2CAB"/>
    <w:rsid w:val="00E46E0E"/>
    <w:rsid w:val="00E935EC"/>
    <w:rsid w:val="00EA5FE3"/>
    <w:rsid w:val="00F217D6"/>
    <w:rsid w:val="00F6284C"/>
    <w:rsid w:val="00F668D1"/>
    <w:rsid w:val="00F97B20"/>
    <w:rsid w:val="00FD2BD9"/>
    <w:rsid w:val="05C3207D"/>
    <w:rsid w:val="077A5B04"/>
    <w:rsid w:val="1CF479C5"/>
    <w:rsid w:val="2E5B028A"/>
    <w:rsid w:val="2E6E39E1"/>
    <w:rsid w:val="33B73BA0"/>
    <w:rsid w:val="36A13AA3"/>
    <w:rsid w:val="37860E52"/>
    <w:rsid w:val="4ECC6232"/>
    <w:rsid w:val="5FDA76B5"/>
    <w:rsid w:val="60380F03"/>
    <w:rsid w:val="69646EDC"/>
    <w:rsid w:val="71F1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spacing w:line="400" w:lineRule="exact"/>
      <w:ind w:firstLine="555"/>
    </w:pPr>
    <w:rPr>
      <w:rFonts w:eastAsia="仿宋_GB2312" w:asciiTheme="minorHAnsi" w:hAnsiTheme="minorHAnsi" w:cstheme="minorBidi"/>
      <w:sz w:val="28"/>
      <w:szCs w:val="20"/>
    </w:r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缩进 Char"/>
    <w:basedOn w:val="9"/>
    <w:link w:val="2"/>
    <w:autoRedefine/>
    <w:qFormat/>
    <w:uiPriority w:val="0"/>
    <w:rPr>
      <w:rFonts w:eastAsia="仿宋_GB2312" w:asciiTheme="minorHAnsi" w:hAnsiTheme="minorHAnsi" w:cstheme="minorBidi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020;&#26102;&#25991;&#20214;\&#22871;&#32418;&#27169;&#26495;\&#20013;&#20849;&#21335;&#36890;&#22823;&#23398;&#20307;&#32946;&#31185;&#23398;&#23398;&#38498;&#24635;&#25903;&#37096;&#22996;&#21592;&#20250;&#25991;&#20214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中共南通大学体育科学学院总支部委员会文件</Template>
  <Company>IT</Company>
  <Pages>1</Pages>
  <Words>704</Words>
  <Characters>4016</Characters>
  <Lines>33</Lines>
  <Paragraphs>9</Paragraphs>
  <TotalTime>0</TotalTime>
  <ScaleCrop>false</ScaleCrop>
  <LinksUpToDate>false</LinksUpToDate>
  <CharactersWithSpaces>4711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2024-03-08T07:26:00Z</dcterms:created>
  <dc:creator>系统管理员</dc:creator>
  <cp:lastModifiedBy>geyun</cp:lastModifiedBy>
  <cp:lastPrinted>2023-04-28T05:03:00Z</cp:lastPrinted>
  <dcterms:modified xsi:type="dcterms:W3CDTF">2024-03-10T07:54:26Z</dcterms:modified>
  <dc:title>邢台县电力局文件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8C48E0050D234958BFCB3C2FAE7364CB_12</vt:lpwstr>
  </property>
</Properties>
</file>